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5" w:rsidRDefault="00B00245" w:rsidP="00B00245">
      <w:pPr>
        <w:rPr>
          <w:rFonts w:hint="eastAsia"/>
        </w:rPr>
      </w:pPr>
      <w:r>
        <w:rPr>
          <w:rFonts w:hint="eastAsia"/>
        </w:rPr>
        <w:t>警察人員使用槍械規範</w:t>
      </w:r>
      <w:r>
        <w:rPr>
          <w:rFonts w:hint="eastAsia"/>
        </w:rPr>
        <w:t>:</w:t>
      </w:r>
      <w:r>
        <w:rPr>
          <w:rFonts w:hint="eastAsia"/>
        </w:rPr>
        <w:t>依據內政部警政署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日警署刑司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字第</w:t>
      </w:r>
      <w:r>
        <w:rPr>
          <w:rFonts w:hint="eastAsia"/>
        </w:rPr>
        <w:t xml:space="preserve"> 1050005258 </w:t>
      </w:r>
      <w:r>
        <w:rPr>
          <w:rFonts w:hint="eastAsia"/>
        </w:rPr>
        <w:t>號函。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規範如下</w:t>
      </w:r>
      <w:r>
        <w:rPr>
          <w:rFonts w:hint="eastAsia"/>
        </w:rPr>
        <w:t>:</w:t>
      </w:r>
      <w:r>
        <w:rPr>
          <w:rFonts w:hint="eastAsia"/>
        </w:rPr>
        <w:t>一、內政部警政署</w:t>
      </w:r>
      <w:r>
        <w:rPr>
          <w:rFonts w:hint="eastAsia"/>
        </w:rPr>
        <w:t>(</w:t>
      </w:r>
      <w:r>
        <w:rPr>
          <w:rFonts w:hint="eastAsia"/>
        </w:rPr>
        <w:t>以下</w:t>
      </w:r>
      <w:proofErr w:type="gramStart"/>
      <w:r>
        <w:rPr>
          <w:rFonts w:hint="eastAsia"/>
        </w:rPr>
        <w:t>簡稱本署</w:t>
      </w:r>
      <w:proofErr w:type="gramEnd"/>
      <w:r>
        <w:rPr>
          <w:rFonts w:hint="eastAsia"/>
        </w:rPr>
        <w:t>)</w:t>
      </w:r>
      <w:r>
        <w:rPr>
          <w:rFonts w:hint="eastAsia"/>
        </w:rPr>
        <w:t>為迅速排除對社會治安及人民之急迫危害</w:t>
      </w:r>
      <w:r>
        <w:rPr>
          <w:rFonts w:hint="eastAsia"/>
        </w:rPr>
        <w:t>,</w:t>
      </w:r>
      <w:r>
        <w:rPr>
          <w:rFonts w:hint="eastAsia"/>
        </w:rPr>
        <w:t>並保障警察人員執勤安全</w:t>
      </w:r>
      <w:r>
        <w:rPr>
          <w:rFonts w:hint="eastAsia"/>
        </w:rPr>
        <w:t>,</w:t>
      </w:r>
      <w:r>
        <w:rPr>
          <w:rFonts w:hint="eastAsia"/>
        </w:rPr>
        <w:t>使警察人員合理、合法使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用槍械</w:t>
      </w:r>
      <w:r>
        <w:rPr>
          <w:rFonts w:hint="eastAsia"/>
        </w:rPr>
        <w:t>,</w:t>
      </w:r>
      <w:r>
        <w:rPr>
          <w:rFonts w:hint="eastAsia"/>
        </w:rPr>
        <w:t>特訂定本規範。二、各機關對於警察人員使用槍械適法性之判斷基準</w:t>
      </w:r>
      <w:r>
        <w:rPr>
          <w:rFonts w:hint="eastAsia"/>
        </w:rPr>
        <w:t>,</w:t>
      </w:r>
      <w:r>
        <w:rPr>
          <w:rFonts w:hint="eastAsia"/>
        </w:rPr>
        <w:t>應以用槍當時</w:t>
      </w:r>
      <w:r>
        <w:rPr>
          <w:rFonts w:hint="eastAsia"/>
        </w:rPr>
        <w:t xml:space="preserve"> </w:t>
      </w:r>
      <w:r>
        <w:rPr>
          <w:rFonts w:hint="eastAsia"/>
        </w:rPr>
        <w:t>警察人員之合理認知為主</w:t>
      </w:r>
      <w:r>
        <w:rPr>
          <w:rFonts w:hint="eastAsia"/>
        </w:rPr>
        <w:t>,</w:t>
      </w:r>
      <w:r>
        <w:rPr>
          <w:rFonts w:hint="eastAsia"/>
        </w:rPr>
        <w:t>事後調查或用槍結果為輔。三、警察人員執行職務使用槍械</w:t>
      </w:r>
      <w:r>
        <w:rPr>
          <w:rFonts w:hint="eastAsia"/>
        </w:rPr>
        <w:t>,</w:t>
      </w:r>
      <w:r>
        <w:rPr>
          <w:rFonts w:hint="eastAsia"/>
        </w:rPr>
        <w:t>應就現場所認知之全般情況</w:t>
      </w:r>
      <w:r>
        <w:rPr>
          <w:rFonts w:hint="eastAsia"/>
        </w:rPr>
        <w:t>,</w:t>
      </w:r>
      <w:r>
        <w:rPr>
          <w:rFonts w:hint="eastAsia"/>
        </w:rPr>
        <w:t>審酌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下列情形綜合判斷</w:t>
      </w:r>
      <w:r>
        <w:rPr>
          <w:rFonts w:hint="eastAsia"/>
        </w:rPr>
        <w:t>: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使用對象</w:t>
      </w:r>
      <w:r>
        <w:rPr>
          <w:rFonts w:hint="eastAsia"/>
        </w:rPr>
        <w:t>: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暴力行為或犯罪危害程度。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持有武器或危險物品種類。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有無使用酒類或毒品。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當時心理及精神狀態。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現場參與人數多寡。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現場人、車及建築物等密集程度。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使用其他非致命性武器或攔截圍捕等替代方式之可行性。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四、警察人員執行各項職務時</w:t>
      </w:r>
      <w:r>
        <w:rPr>
          <w:rFonts w:hint="eastAsia"/>
        </w:rPr>
        <w:t>,</w:t>
      </w:r>
      <w:r>
        <w:rPr>
          <w:rFonts w:hint="eastAsia"/>
        </w:rPr>
        <w:t>研判自身或他人可能遭受襲擊時</w:t>
      </w:r>
      <w:r>
        <w:rPr>
          <w:rFonts w:hint="eastAsia"/>
        </w:rPr>
        <w:t>,</w:t>
      </w:r>
      <w:r>
        <w:rPr>
          <w:rFonts w:hint="eastAsia"/>
        </w:rPr>
        <w:t>得</w:t>
      </w:r>
      <w:r>
        <w:rPr>
          <w:rFonts w:hint="eastAsia"/>
        </w:rPr>
        <w:t xml:space="preserve"> </w:t>
      </w:r>
      <w:r>
        <w:rPr>
          <w:rFonts w:hint="eastAsia"/>
        </w:rPr>
        <w:t>持槍警戒。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五、警察人員執行職務時</w:t>
      </w:r>
      <w:r>
        <w:rPr>
          <w:rFonts w:hint="eastAsia"/>
        </w:rPr>
        <w:t>,</w:t>
      </w:r>
      <w:r>
        <w:rPr>
          <w:rFonts w:hint="eastAsia"/>
        </w:rPr>
        <w:t>遇有下列各款情形之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</w:t>
      </w:r>
      <w:r>
        <w:rPr>
          <w:rFonts w:hint="eastAsia"/>
        </w:rPr>
        <w:t>,</w:t>
      </w:r>
      <w:r>
        <w:rPr>
          <w:rFonts w:hint="eastAsia"/>
        </w:rPr>
        <w:t>得鳴槍制止</w:t>
      </w:r>
      <w:r>
        <w:rPr>
          <w:rFonts w:hint="eastAsia"/>
        </w:rPr>
        <w:t>: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發生暴力犯罪且持續進行時。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群眾聚集挑釁、叫囂、互毆或意圖包圍警察人員</w:t>
      </w:r>
      <w:r>
        <w:rPr>
          <w:rFonts w:hint="eastAsia"/>
        </w:rPr>
        <w:t>,</w:t>
      </w:r>
      <w:r>
        <w:rPr>
          <w:rFonts w:hint="eastAsia"/>
        </w:rPr>
        <w:t>情勢混亂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時。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犯罪嫌疑人意圖逼近、挾持、攻擊警察人員或他人</w:t>
      </w:r>
      <w:r>
        <w:rPr>
          <w:rFonts w:hint="eastAsia"/>
        </w:rPr>
        <w:t>,</w:t>
      </w:r>
      <w:r>
        <w:rPr>
          <w:rFonts w:hint="eastAsia"/>
        </w:rPr>
        <w:t>或有其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他不當舉動時。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犯罪嫌疑人意圖駕駛交通工具攻擊警察人員或他人</w:t>
      </w:r>
      <w:r>
        <w:rPr>
          <w:rFonts w:hint="eastAsia"/>
        </w:rPr>
        <w:t>,</w:t>
      </w:r>
      <w:r>
        <w:rPr>
          <w:rFonts w:hint="eastAsia"/>
        </w:rPr>
        <w:t>或駕駛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行為將危及其他人、車時。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 xml:space="preserve">) </w:t>
      </w:r>
      <w:r>
        <w:rPr>
          <w:rFonts w:hint="eastAsia"/>
        </w:rPr>
        <w:t>犯罪嫌疑人持有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器或其他危險物品</w:t>
      </w:r>
      <w:r>
        <w:rPr>
          <w:rFonts w:hint="eastAsia"/>
        </w:rPr>
        <w:t>,</w:t>
      </w:r>
      <w:r>
        <w:rPr>
          <w:rFonts w:hint="eastAsia"/>
        </w:rPr>
        <w:t>受警察人員告誡拋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棄</w:t>
      </w:r>
      <w:r>
        <w:rPr>
          <w:rFonts w:hint="eastAsia"/>
        </w:rPr>
        <w:t>,</w:t>
      </w:r>
      <w:r>
        <w:rPr>
          <w:rFonts w:hint="eastAsia"/>
        </w:rPr>
        <w:t>仍不遵從時。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 xml:space="preserve">) </w:t>
      </w:r>
      <w:r>
        <w:rPr>
          <w:rFonts w:hint="eastAsia"/>
        </w:rPr>
        <w:t>警察人員防衛之重要設施有遭受危害之虞時。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 xml:space="preserve">) </w:t>
      </w:r>
      <w:r>
        <w:rPr>
          <w:rFonts w:hint="eastAsia"/>
        </w:rPr>
        <w:t>其他治安事件於警察人員或他人有遭受危害之虞時。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六、警察人員執行職務時</w:t>
      </w:r>
      <w:r>
        <w:rPr>
          <w:rFonts w:hint="eastAsia"/>
        </w:rPr>
        <w:t>,</w:t>
      </w:r>
      <w:r>
        <w:rPr>
          <w:rFonts w:hint="eastAsia"/>
        </w:rPr>
        <w:t>遇有下列各款情形之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</w:t>
      </w:r>
      <w:r>
        <w:rPr>
          <w:rFonts w:hint="eastAsia"/>
        </w:rPr>
        <w:t>,</w:t>
      </w:r>
      <w:r>
        <w:rPr>
          <w:rFonts w:hint="eastAsia"/>
        </w:rPr>
        <w:t>得逕行射擊</w:t>
      </w:r>
      <w:r>
        <w:rPr>
          <w:rFonts w:hint="eastAsia"/>
        </w:rPr>
        <w:t>: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持有致命性武器或危險物品或以暴力、交通工具等攻擊、傷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害、挾持、脅迫警察人員或他人時。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有理由認為犯罪嫌疑人持有致命性武器或危險物品或以暴力、交通工具等意圖攻擊警察人員或他人</w:t>
      </w:r>
      <w:r>
        <w:rPr>
          <w:rFonts w:hint="eastAsia"/>
        </w:rPr>
        <w:t>,</w:t>
      </w:r>
      <w:r>
        <w:rPr>
          <w:rFonts w:hint="eastAsia"/>
        </w:rPr>
        <w:t>不及時制止將危及警察人員或他人生命或身體安全時。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持有致命性武器或危險物品之犯罪嫌疑人拒捕脫逃</w:t>
      </w:r>
      <w:r>
        <w:rPr>
          <w:rFonts w:hint="eastAsia"/>
        </w:rPr>
        <w:t>,</w:t>
      </w:r>
      <w:r>
        <w:rPr>
          <w:rFonts w:hint="eastAsia"/>
        </w:rPr>
        <w:t>將危及警察人員或他人生命或身體安全時。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意圖奪取警察人員配槍或其他可能致人傷亡之裝備時。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 xml:space="preserve">) </w:t>
      </w:r>
      <w:r>
        <w:rPr>
          <w:rFonts w:hint="eastAsia"/>
        </w:rPr>
        <w:t>其他危害警察人員或他人生命或身體安全</w:t>
      </w:r>
      <w:r>
        <w:rPr>
          <w:rFonts w:hint="eastAsia"/>
        </w:rPr>
        <w:t>,</w:t>
      </w:r>
      <w:r>
        <w:rPr>
          <w:rFonts w:hint="eastAsia"/>
        </w:rPr>
        <w:t>情況急迫時。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七、警察人員使用槍械後</w:t>
      </w:r>
      <w:r>
        <w:rPr>
          <w:rFonts w:hint="eastAsia"/>
        </w:rPr>
        <w:t>,</w:t>
      </w:r>
      <w:r>
        <w:rPr>
          <w:rFonts w:hint="eastAsia"/>
        </w:rPr>
        <w:t>應於用槍現場為下列之即時處置</w:t>
      </w:r>
      <w:r>
        <w:rPr>
          <w:rFonts w:hint="eastAsia"/>
        </w:rPr>
        <w:t xml:space="preserve">: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現場有人員傷亡時</w:t>
      </w:r>
      <w:r>
        <w:rPr>
          <w:rFonts w:hint="eastAsia"/>
        </w:rPr>
        <w:t>,</w:t>
      </w:r>
      <w:r>
        <w:rPr>
          <w:rFonts w:hint="eastAsia"/>
        </w:rPr>
        <w:t>應迅速通報救護或送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,</w:t>
      </w:r>
      <w:r>
        <w:rPr>
          <w:rFonts w:hint="eastAsia"/>
        </w:rPr>
        <w:t>並作必要之保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護或戒護。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通報並協助保全現場及蒐集證據。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將經過情形報告該管長官。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lastRenderedPageBreak/>
        <w:t>八、警察人員用槍致人傷亡時</w:t>
      </w:r>
      <w:r>
        <w:rPr>
          <w:rFonts w:hint="eastAsia"/>
        </w:rPr>
        <w:t>,</w:t>
      </w:r>
      <w:r>
        <w:rPr>
          <w:rFonts w:hint="eastAsia"/>
        </w:rPr>
        <w:t>所屬警察機關應立即辦理下列事項</w:t>
      </w:r>
      <w:r>
        <w:rPr>
          <w:rFonts w:hint="eastAsia"/>
        </w:rPr>
        <w:t>: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通知受傷或死亡者之家屬或指定之親友。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成立處理小組進行事實調查及</w:t>
      </w:r>
      <w:proofErr w:type="gramStart"/>
      <w:r>
        <w:rPr>
          <w:rFonts w:hint="eastAsia"/>
        </w:rPr>
        <w:t>用槍適法</w:t>
      </w:r>
      <w:proofErr w:type="gramEnd"/>
      <w:r>
        <w:rPr>
          <w:rFonts w:hint="eastAsia"/>
        </w:rPr>
        <w:t>性之審查。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指派專人協助警察人員涉訟法律輔助</w:t>
      </w:r>
      <w:r>
        <w:rPr>
          <w:rFonts w:hint="eastAsia"/>
        </w:rPr>
        <w:t>,</w:t>
      </w:r>
      <w:r>
        <w:rPr>
          <w:rFonts w:hint="eastAsia"/>
        </w:rPr>
        <w:t>並提供心理諮商輔</w:t>
      </w:r>
      <w:r>
        <w:rPr>
          <w:rFonts w:hint="eastAsia"/>
        </w:rPr>
        <w:t xml:space="preserve"> </w:t>
      </w:r>
    </w:p>
    <w:p w:rsidR="00B00245" w:rsidRDefault="00B00245" w:rsidP="00B00245">
      <w:pPr>
        <w:rPr>
          <w:rFonts w:hint="eastAsia"/>
        </w:rPr>
      </w:pPr>
      <w:r>
        <w:rPr>
          <w:rFonts w:hint="eastAsia"/>
        </w:rPr>
        <w:t>導。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依法進行賠償或補償等相關事宜。</w:t>
      </w:r>
      <w:r>
        <w:rPr>
          <w:rFonts w:hint="eastAsia"/>
        </w:rPr>
        <w:t xml:space="preserve"> </w:t>
      </w:r>
    </w:p>
    <w:p w:rsidR="000F10B8" w:rsidRDefault="00B00245" w:rsidP="00B00245">
      <w:r>
        <w:rPr>
          <w:rFonts w:hint="eastAsia"/>
        </w:rPr>
        <w:t>九、</w:t>
      </w:r>
      <w:r>
        <w:rPr>
          <w:rFonts w:hint="eastAsia"/>
        </w:rPr>
        <w:t xml:space="preserve"> </w:t>
      </w:r>
      <w:r>
        <w:rPr>
          <w:rFonts w:hint="eastAsia"/>
        </w:rPr>
        <w:t>各警察機關辦理用槍教育訓練</w:t>
      </w:r>
      <w:r>
        <w:rPr>
          <w:rFonts w:hint="eastAsia"/>
        </w:rPr>
        <w:t>,</w:t>
      </w:r>
      <w:r>
        <w:rPr>
          <w:rFonts w:hint="eastAsia"/>
        </w:rPr>
        <w:t>應結合警械使用條例及本規範之</w:t>
      </w:r>
      <w:r>
        <w:rPr>
          <w:rFonts w:hint="eastAsia"/>
        </w:rPr>
        <w:t xml:space="preserve"> </w:t>
      </w:r>
      <w:r>
        <w:rPr>
          <w:rFonts w:hint="eastAsia"/>
        </w:rPr>
        <w:t>規定。遇有使用槍械造成重大或敏感之案件</w:t>
      </w:r>
      <w:r>
        <w:rPr>
          <w:rFonts w:hint="eastAsia"/>
        </w:rPr>
        <w:t>,</w:t>
      </w:r>
      <w:r>
        <w:rPr>
          <w:rFonts w:hint="eastAsia"/>
        </w:rPr>
        <w:t>應主動撰寫案例</w:t>
      </w:r>
      <w:r>
        <w:rPr>
          <w:rFonts w:hint="eastAsia"/>
        </w:rPr>
        <w:t xml:space="preserve">, </w:t>
      </w:r>
      <w:r>
        <w:rPr>
          <w:rFonts w:hint="eastAsia"/>
        </w:rPr>
        <w:t>報</w:t>
      </w:r>
      <w:proofErr w:type="gramStart"/>
      <w:r>
        <w:rPr>
          <w:rFonts w:hint="eastAsia"/>
        </w:rPr>
        <w:t>由本署彙編</w:t>
      </w:r>
      <w:proofErr w:type="gramEnd"/>
      <w:r>
        <w:rPr>
          <w:rFonts w:hint="eastAsia"/>
        </w:rPr>
        <w:t>訓練教材</w:t>
      </w:r>
      <w:r>
        <w:rPr>
          <w:rFonts w:hint="eastAsia"/>
        </w:rPr>
        <w:t>,</w:t>
      </w:r>
      <w:r>
        <w:rPr>
          <w:rFonts w:hint="eastAsia"/>
        </w:rPr>
        <w:t>以辦理射擊教官講習及提供各警察機關</w:t>
      </w:r>
      <w:r>
        <w:rPr>
          <w:rFonts w:hint="eastAsia"/>
        </w:rPr>
        <w:t xml:space="preserve"> </w:t>
      </w:r>
      <w:r>
        <w:rPr>
          <w:rFonts w:hint="eastAsia"/>
        </w:rPr>
        <w:t>實施訓練</w:t>
      </w:r>
      <w:r>
        <w:rPr>
          <w:rFonts w:hint="eastAsia"/>
        </w:rPr>
        <w:t>,</w:t>
      </w:r>
      <w:r>
        <w:rPr>
          <w:rFonts w:hint="eastAsia"/>
        </w:rPr>
        <w:t>增進警察人員正當、合理用槍之正確觀念</w:t>
      </w:r>
      <w:r>
        <w:rPr>
          <w:rFonts w:hint="eastAsia"/>
        </w:rPr>
        <w:t>,</w:t>
      </w:r>
      <w:r>
        <w:rPr>
          <w:rFonts w:hint="eastAsia"/>
        </w:rPr>
        <w:t>及加強現</w:t>
      </w:r>
      <w:r>
        <w:rPr>
          <w:rFonts w:hint="eastAsia"/>
        </w:rPr>
        <w:t xml:space="preserve"> </w:t>
      </w:r>
      <w:r>
        <w:rPr>
          <w:rFonts w:hint="eastAsia"/>
        </w:rPr>
        <w:t>場執勤時之快速反應能力。</w:t>
      </w:r>
    </w:p>
    <w:sectPr w:rsidR="000F10B8" w:rsidSect="00FC7F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0245"/>
    <w:rsid w:val="000F10B8"/>
    <w:rsid w:val="002E3389"/>
    <w:rsid w:val="005863B4"/>
    <w:rsid w:val="00774E84"/>
    <w:rsid w:val="008B0FCA"/>
    <w:rsid w:val="00997AD6"/>
    <w:rsid w:val="00A209D8"/>
    <w:rsid w:val="00B00245"/>
    <w:rsid w:val="00B122A9"/>
    <w:rsid w:val="00D96F40"/>
    <w:rsid w:val="00FC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2017-09-26T12:29:00Z</dcterms:created>
  <dcterms:modified xsi:type="dcterms:W3CDTF">2017-09-26T12:31:00Z</dcterms:modified>
</cp:coreProperties>
</file>